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38" w:rsidRPr="00893338" w:rsidRDefault="00893338" w:rsidP="00893338">
      <w:pPr>
        <w:shd w:val="clear" w:color="auto" w:fill="F3F3F3"/>
        <w:spacing w:before="150" w:after="45" w:line="360" w:lineRule="auto"/>
        <w:jc w:val="both"/>
        <w:outlineLvl w:val="4"/>
        <w:rPr>
          <w:rFonts w:ascii="Helvetica" w:eastAsia="Times New Roman" w:hAnsi="Helvetica" w:cs="Helvetica"/>
          <w:color w:val="111111"/>
          <w:sz w:val="21"/>
          <w:szCs w:val="21"/>
        </w:rPr>
      </w:pPr>
      <w:r w:rsidRPr="00893338">
        <w:rPr>
          <w:rFonts w:ascii="Helvetica" w:eastAsia="Times New Roman" w:hAnsi="Helvetica" w:cs="Helvetica"/>
          <w:color w:val="111111"/>
          <w:sz w:val="21"/>
          <w:szCs w:val="21"/>
        </w:rPr>
        <w:t>Abstract</w:t>
      </w:r>
    </w:p>
    <w:p w:rsidR="00893338" w:rsidRPr="00893338" w:rsidRDefault="00893338" w:rsidP="00893338">
      <w:pPr>
        <w:shd w:val="clear" w:color="auto" w:fill="F3F3F3"/>
        <w:spacing w:after="0" w:line="36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</w:rPr>
      </w:pPr>
      <w:r w:rsidRPr="00893338">
        <w:rPr>
          <w:rFonts w:ascii="Helvetica" w:eastAsia="Times New Roman" w:hAnsi="Helvetica" w:cs="Helvetica"/>
          <w:color w:val="111111"/>
          <w:sz w:val="21"/>
          <w:szCs w:val="21"/>
        </w:rPr>
        <w:t xml:space="preserve">Exhaust Gas Recirculation has been used in gasoline engines to reduce </w:t>
      </w:r>
      <w:proofErr w:type="spellStart"/>
      <w:r w:rsidRPr="00893338">
        <w:rPr>
          <w:rFonts w:ascii="Helvetica" w:eastAsia="Times New Roman" w:hAnsi="Helvetica" w:cs="Helvetica"/>
          <w:color w:val="111111"/>
          <w:sz w:val="21"/>
          <w:szCs w:val="21"/>
        </w:rPr>
        <w:t>NOx</w:t>
      </w:r>
      <w:proofErr w:type="spellEnd"/>
      <w:r w:rsidRPr="00893338">
        <w:rPr>
          <w:rFonts w:ascii="Helvetica" w:eastAsia="Times New Roman" w:hAnsi="Helvetica" w:cs="Helvetica"/>
          <w:color w:val="111111"/>
          <w:sz w:val="21"/>
          <w:szCs w:val="21"/>
        </w:rPr>
        <w:t xml:space="preserve"> formation and part-load throttle loss for many years. More recently, there is a trend towards down-sizing and </w:t>
      </w:r>
      <w:proofErr w:type="spellStart"/>
      <w:r w:rsidRPr="00893338">
        <w:rPr>
          <w:rFonts w:ascii="Helvetica" w:eastAsia="Times New Roman" w:hAnsi="Helvetica" w:cs="Helvetica"/>
          <w:color w:val="111111"/>
          <w:sz w:val="21"/>
          <w:szCs w:val="21"/>
        </w:rPr>
        <w:t>turbocharging</w:t>
      </w:r>
      <w:proofErr w:type="spellEnd"/>
      <w:r w:rsidRPr="00893338">
        <w:rPr>
          <w:rFonts w:ascii="Helvetica" w:eastAsia="Times New Roman" w:hAnsi="Helvetica" w:cs="Helvetica"/>
          <w:color w:val="111111"/>
          <w:sz w:val="21"/>
          <w:szCs w:val="21"/>
        </w:rPr>
        <w:t xml:space="preserve"> engines as the strategy helps to improve fuel economy. Cooled low pressure EGR complements down-sizing-</w:t>
      </w:r>
      <w:proofErr w:type="spellStart"/>
      <w:r w:rsidRPr="00893338">
        <w:rPr>
          <w:rFonts w:ascii="Helvetica" w:eastAsia="Times New Roman" w:hAnsi="Helvetica" w:cs="Helvetica"/>
          <w:color w:val="111111"/>
          <w:sz w:val="21"/>
          <w:szCs w:val="21"/>
        </w:rPr>
        <w:t>turbocharging</w:t>
      </w:r>
      <w:proofErr w:type="spellEnd"/>
      <w:r w:rsidRPr="00893338">
        <w:rPr>
          <w:rFonts w:ascii="Helvetica" w:eastAsia="Times New Roman" w:hAnsi="Helvetica" w:cs="Helvetica"/>
          <w:color w:val="111111"/>
          <w:sz w:val="21"/>
          <w:szCs w:val="21"/>
        </w:rPr>
        <w:t xml:space="preserve"> in direct injection gasoline engines and has the potential to further improve efficiency. </w:t>
      </w:r>
      <w:r w:rsidRPr="00893338">
        <w:rPr>
          <w:rFonts w:ascii="Helvetica" w:eastAsia="Times New Roman" w:hAnsi="Helvetica" w:cs="Helvetica"/>
          <w:color w:val="0D0D0D" w:themeColor="text1" w:themeTint="F2"/>
          <w:sz w:val="21"/>
          <w:szCs w:val="21"/>
          <w:highlight w:val="yellow"/>
        </w:rPr>
        <w:t xml:space="preserve">When </w:t>
      </w:r>
      <w:r w:rsidRPr="00893338">
        <w:rPr>
          <w:rFonts w:ascii="Helvetica" w:eastAsia="Times New Roman" w:hAnsi="Helvetica" w:cs="Helvetica"/>
          <w:color w:val="1D1B11" w:themeColor="background2" w:themeShade="1A"/>
          <w:sz w:val="21"/>
          <w:szCs w:val="21"/>
          <w:highlight w:val="yellow"/>
        </w:rPr>
        <w:t>exhaust gas gets cooled down below its dew point in an EGR cooler,</w:t>
      </w:r>
      <w:r w:rsidRPr="00893338">
        <w:rPr>
          <w:rFonts w:ascii="Helvetica" w:eastAsia="Times New Roman" w:hAnsi="Helvetica" w:cs="Helvetica"/>
          <w:color w:val="FF0000"/>
          <w:sz w:val="21"/>
          <w:szCs w:val="21"/>
          <w:highlight w:val="yellow"/>
        </w:rPr>
        <w:t xml:space="preserve"> </w:t>
      </w:r>
      <w:r w:rsidRPr="00893338">
        <w:rPr>
          <w:rFonts w:ascii="Helvetica" w:eastAsia="Times New Roman" w:hAnsi="Helvetica" w:cs="Helvetica"/>
          <w:color w:val="0D0D0D" w:themeColor="text1" w:themeTint="F2"/>
          <w:sz w:val="21"/>
          <w:szCs w:val="21"/>
          <w:highlight w:val="yellow"/>
        </w:rPr>
        <w:t>the contained water vapor</w:t>
      </w:r>
      <w:r w:rsidRPr="00893338">
        <w:rPr>
          <w:rFonts w:ascii="Helvetica" w:eastAsia="Times New Roman" w:hAnsi="Helvetica" w:cs="Helvetica"/>
          <w:color w:val="0D0D0D" w:themeColor="text1" w:themeTint="F2"/>
          <w:sz w:val="21"/>
          <w:szCs w:val="21"/>
        </w:rPr>
        <w:t xml:space="preserve"> </w:t>
      </w:r>
      <w:r w:rsidRPr="00893338">
        <w:rPr>
          <w:rFonts w:ascii="Helvetica" w:eastAsia="Times New Roman" w:hAnsi="Helvetica" w:cs="Helvetica"/>
          <w:color w:val="FF0000"/>
          <w:sz w:val="21"/>
          <w:szCs w:val="21"/>
        </w:rPr>
        <w:t>condenses</w:t>
      </w:r>
      <w:r w:rsidRPr="00893338">
        <w:rPr>
          <w:rFonts w:ascii="Helvetica" w:eastAsia="Times New Roman" w:hAnsi="Helvetica" w:cs="Helvetica"/>
          <w:color w:val="0D0D0D" w:themeColor="text1" w:themeTint="F2"/>
          <w:sz w:val="21"/>
          <w:szCs w:val="21"/>
        </w:rPr>
        <w:t xml:space="preserve"> on the cooler walls and dissolves some of the exhaust gases, which may make the </w:t>
      </w:r>
      <w:r w:rsidRPr="00893338">
        <w:rPr>
          <w:rFonts w:ascii="Helvetica" w:eastAsia="Times New Roman" w:hAnsi="Helvetica" w:cs="Helvetica"/>
          <w:color w:val="FF0000"/>
          <w:sz w:val="21"/>
          <w:szCs w:val="21"/>
        </w:rPr>
        <w:t>condensate</w:t>
      </w:r>
      <w:r w:rsidRPr="00893338">
        <w:rPr>
          <w:rFonts w:ascii="Helvetica" w:eastAsia="Times New Roman" w:hAnsi="Helvetica" w:cs="Helvetica"/>
          <w:color w:val="0D0D0D" w:themeColor="text1" w:themeTint="F2"/>
          <w:sz w:val="21"/>
          <w:szCs w:val="21"/>
        </w:rPr>
        <w:t xml:space="preserve"> corrosive.</w:t>
      </w:r>
      <w:r w:rsidRPr="00893338">
        <w:rPr>
          <w:rFonts w:ascii="Helvetica" w:eastAsia="Times New Roman" w:hAnsi="Helvetica" w:cs="Helvetica"/>
          <w:color w:val="111111"/>
          <w:sz w:val="21"/>
          <w:szCs w:val="21"/>
        </w:rPr>
        <w:t xml:space="preserve"> For this reason, the extraction point for EGR is usually located downstream of the catalyst, where the gas that </w:t>
      </w:r>
      <w:r w:rsidRPr="00893338">
        <w:rPr>
          <w:rFonts w:ascii="Helvetica" w:eastAsia="Times New Roman" w:hAnsi="Helvetica" w:cs="Helvetica"/>
          <w:color w:val="FF0000"/>
          <w:sz w:val="21"/>
          <w:szCs w:val="21"/>
        </w:rPr>
        <w:t>condenses</w:t>
      </w:r>
      <w:r w:rsidRPr="00893338">
        <w:rPr>
          <w:rFonts w:ascii="Helvetica" w:eastAsia="Times New Roman" w:hAnsi="Helvetica" w:cs="Helvetica"/>
          <w:color w:val="111111"/>
          <w:sz w:val="21"/>
          <w:szCs w:val="21"/>
        </w:rPr>
        <w:t xml:space="preserve"> with water has substantial amount of ammonia, making the </w:t>
      </w:r>
      <w:r w:rsidRPr="00893338">
        <w:rPr>
          <w:rFonts w:ascii="Helvetica" w:eastAsia="Times New Roman" w:hAnsi="Helvetica" w:cs="Helvetica"/>
          <w:color w:val="FF0000"/>
          <w:sz w:val="21"/>
          <w:szCs w:val="21"/>
        </w:rPr>
        <w:t>condensate</w:t>
      </w:r>
      <w:r w:rsidRPr="00893338">
        <w:rPr>
          <w:rFonts w:ascii="Helvetica" w:eastAsia="Times New Roman" w:hAnsi="Helvetica" w:cs="Helvetica"/>
          <w:color w:val="111111"/>
          <w:sz w:val="21"/>
          <w:szCs w:val="21"/>
        </w:rPr>
        <w:t xml:space="preserve"> slightly basic but not corrosive. Following a recent study which showed potential fuel economy benefits of locating the EGR extraction point upstream of the catalyst, an understanding of the chemistry of pre-catalyst </w:t>
      </w:r>
      <w:r w:rsidRPr="00893338">
        <w:rPr>
          <w:rFonts w:ascii="Helvetica" w:eastAsia="Times New Roman" w:hAnsi="Helvetica" w:cs="Helvetica"/>
          <w:color w:val="FF0000"/>
          <w:sz w:val="21"/>
          <w:szCs w:val="21"/>
        </w:rPr>
        <w:t>condensate</w:t>
      </w:r>
      <w:r w:rsidRPr="00893338">
        <w:rPr>
          <w:rFonts w:ascii="Helvetica" w:eastAsia="Times New Roman" w:hAnsi="Helvetica" w:cs="Helvetica"/>
          <w:color w:val="111111"/>
          <w:sz w:val="21"/>
          <w:szCs w:val="21"/>
        </w:rPr>
        <w:t xml:space="preserve"> is required. The feed gas to the catalyst contains NO, and other gases, which dissolve in the </w:t>
      </w:r>
      <w:r w:rsidRPr="00893338">
        <w:rPr>
          <w:rFonts w:ascii="Helvetica" w:eastAsia="Times New Roman" w:hAnsi="Helvetica" w:cs="Helvetica"/>
          <w:color w:val="FF0000"/>
          <w:sz w:val="21"/>
          <w:szCs w:val="21"/>
        </w:rPr>
        <w:t>condensate</w:t>
      </w:r>
      <w:r w:rsidRPr="00893338">
        <w:rPr>
          <w:rFonts w:ascii="Helvetica" w:eastAsia="Times New Roman" w:hAnsi="Helvetica" w:cs="Helvetica"/>
          <w:color w:val="111111"/>
          <w:sz w:val="21"/>
          <w:szCs w:val="21"/>
        </w:rPr>
        <w:t xml:space="preserve"> to form acids. This study attempts to quantify the contribution of </w:t>
      </w:r>
      <w:proofErr w:type="spellStart"/>
      <w:r w:rsidRPr="00893338">
        <w:rPr>
          <w:rFonts w:ascii="Helvetica" w:eastAsia="Times New Roman" w:hAnsi="Helvetica" w:cs="Helvetica"/>
          <w:color w:val="111111"/>
          <w:sz w:val="21"/>
          <w:szCs w:val="21"/>
        </w:rPr>
        <w:t>NOx</w:t>
      </w:r>
      <w:proofErr w:type="spellEnd"/>
      <w:r w:rsidRPr="00893338">
        <w:rPr>
          <w:rFonts w:ascii="Helvetica" w:eastAsia="Times New Roman" w:hAnsi="Helvetica" w:cs="Helvetica"/>
          <w:color w:val="111111"/>
          <w:sz w:val="21"/>
          <w:szCs w:val="21"/>
        </w:rPr>
        <w:t xml:space="preserve">, </w:t>
      </w:r>
      <w:proofErr w:type="spellStart"/>
      <w:r w:rsidRPr="00893338">
        <w:rPr>
          <w:rFonts w:ascii="Helvetica" w:eastAsia="Times New Roman" w:hAnsi="Helvetica" w:cs="Helvetica"/>
          <w:color w:val="111111"/>
          <w:sz w:val="21"/>
          <w:szCs w:val="21"/>
        </w:rPr>
        <w:t>SOx</w:t>
      </w:r>
      <w:proofErr w:type="spellEnd"/>
      <w:r w:rsidRPr="00893338">
        <w:rPr>
          <w:rFonts w:ascii="Helvetica" w:eastAsia="Times New Roman" w:hAnsi="Helvetica" w:cs="Helvetica"/>
          <w:color w:val="111111"/>
          <w:sz w:val="21"/>
          <w:szCs w:val="21"/>
        </w:rPr>
        <w:t xml:space="preserve"> and CO2 in the exhaust towards acid formation, in order to identify the cause of the acidity under different engine operating conditions. Theoretical calculations were done to predict the </w:t>
      </w:r>
      <w:r w:rsidRPr="00893338">
        <w:rPr>
          <w:rFonts w:ascii="Helvetica" w:eastAsia="Times New Roman" w:hAnsi="Helvetica" w:cs="Helvetica"/>
          <w:color w:val="FF0000"/>
          <w:sz w:val="21"/>
          <w:szCs w:val="21"/>
        </w:rPr>
        <w:t>condensate pH</w:t>
      </w:r>
      <w:r w:rsidRPr="00893338">
        <w:rPr>
          <w:rFonts w:ascii="Helvetica" w:eastAsia="Times New Roman" w:hAnsi="Helvetica" w:cs="Helvetica"/>
          <w:color w:val="111111"/>
          <w:sz w:val="21"/>
          <w:szCs w:val="21"/>
        </w:rPr>
        <w:t xml:space="preserve"> for different air-fuel ratios and combustion phasing, for each gas separately and then together, assuming equilibrium between exhaust gas and </w:t>
      </w:r>
      <w:r w:rsidRPr="00893338">
        <w:rPr>
          <w:rFonts w:ascii="Helvetica" w:eastAsia="Times New Roman" w:hAnsi="Helvetica" w:cs="Helvetica"/>
          <w:color w:val="FF0000"/>
          <w:sz w:val="21"/>
          <w:szCs w:val="21"/>
        </w:rPr>
        <w:t>condensate</w:t>
      </w:r>
      <w:r w:rsidRPr="00893338">
        <w:rPr>
          <w:rFonts w:ascii="Helvetica" w:eastAsia="Times New Roman" w:hAnsi="Helvetica" w:cs="Helvetica"/>
          <w:color w:val="111111"/>
          <w:sz w:val="21"/>
          <w:szCs w:val="21"/>
        </w:rPr>
        <w:t xml:space="preserve">. </w:t>
      </w:r>
      <w:r w:rsidRPr="00893338">
        <w:rPr>
          <w:rFonts w:ascii="Helvetica" w:eastAsia="Times New Roman" w:hAnsi="Helvetica" w:cs="Helvetica"/>
          <w:color w:val="FF0000"/>
          <w:sz w:val="21"/>
          <w:szCs w:val="21"/>
        </w:rPr>
        <w:t>Condensate</w:t>
      </w:r>
      <w:r w:rsidRPr="00893338">
        <w:rPr>
          <w:rFonts w:ascii="Helvetica" w:eastAsia="Times New Roman" w:hAnsi="Helvetica" w:cs="Helvetica"/>
          <w:color w:val="111111"/>
          <w:sz w:val="21"/>
          <w:szCs w:val="21"/>
        </w:rPr>
        <w:t xml:space="preserve"> pH was also measured experimentally for these running conditions to attempt to verify the calculations. </w:t>
      </w:r>
      <w:r w:rsidRPr="00893338">
        <w:rPr>
          <w:rFonts w:ascii="Helvetica" w:eastAsia="Times New Roman" w:hAnsi="Helvetica" w:cs="Helvetica"/>
          <w:color w:val="111111"/>
          <w:sz w:val="21"/>
          <w:szCs w:val="21"/>
          <w:highlight w:val="yellow"/>
        </w:rPr>
        <w:t>Calculations show that the pH varies in the range 2 to 4.</w:t>
      </w:r>
      <w:r w:rsidRPr="00893338">
        <w:rPr>
          <w:rFonts w:ascii="Helvetica" w:eastAsia="Times New Roman" w:hAnsi="Helvetica" w:cs="Helvetica"/>
          <w:color w:val="111111"/>
          <w:sz w:val="21"/>
          <w:szCs w:val="21"/>
        </w:rPr>
        <w:t xml:space="preserve"> Contribution from SO, is the determining factor during rich operation; that from NO, is more important at </w:t>
      </w:r>
      <w:proofErr w:type="spellStart"/>
      <w:r w:rsidRPr="00893338">
        <w:rPr>
          <w:rFonts w:ascii="Helvetica" w:eastAsia="Times New Roman" w:hAnsi="Helvetica" w:cs="Helvetica"/>
          <w:color w:val="111111"/>
          <w:sz w:val="21"/>
          <w:szCs w:val="21"/>
        </w:rPr>
        <w:t>stoichiometric</w:t>
      </w:r>
      <w:proofErr w:type="spellEnd"/>
      <w:r w:rsidRPr="00893338">
        <w:rPr>
          <w:rFonts w:ascii="Helvetica" w:eastAsia="Times New Roman" w:hAnsi="Helvetica" w:cs="Helvetica"/>
          <w:color w:val="111111"/>
          <w:sz w:val="21"/>
          <w:szCs w:val="21"/>
        </w:rPr>
        <w:t xml:space="preserve"> and lean conditions. </w:t>
      </w:r>
      <w:r w:rsidRPr="00893338">
        <w:rPr>
          <w:rFonts w:ascii="Helvetica" w:eastAsia="Times New Roman" w:hAnsi="Helvetica" w:cs="Helvetica"/>
          <w:color w:val="111111"/>
          <w:sz w:val="21"/>
          <w:szCs w:val="21"/>
          <w:highlight w:val="yellow"/>
        </w:rPr>
        <w:t>Actual pH values are generally less acidic than the calculated values and vary between 3 and 6.</w:t>
      </w:r>
      <w:r w:rsidRPr="00893338">
        <w:rPr>
          <w:rFonts w:ascii="Helvetica" w:eastAsia="Times New Roman" w:hAnsi="Helvetica" w:cs="Helvetica"/>
          <w:color w:val="111111"/>
          <w:sz w:val="21"/>
          <w:szCs w:val="21"/>
        </w:rPr>
        <w:t xml:space="preserve"> This discrepancy indicates that the dissolving of these gases into the </w:t>
      </w:r>
      <w:r w:rsidRPr="00893338">
        <w:rPr>
          <w:rFonts w:ascii="Helvetica" w:eastAsia="Times New Roman" w:hAnsi="Helvetica" w:cs="Helvetica"/>
          <w:color w:val="FF0000"/>
          <w:sz w:val="21"/>
          <w:szCs w:val="21"/>
        </w:rPr>
        <w:t>condensate</w:t>
      </w:r>
      <w:r w:rsidRPr="00893338">
        <w:rPr>
          <w:rFonts w:ascii="Helvetica" w:eastAsia="Times New Roman" w:hAnsi="Helvetica" w:cs="Helvetica"/>
          <w:color w:val="111111"/>
          <w:sz w:val="21"/>
          <w:szCs w:val="21"/>
        </w:rPr>
        <w:t xml:space="preserve"> does not reach equilibrium. However, the calculated values may serve as useful bounds on the </w:t>
      </w:r>
      <w:r w:rsidRPr="00893338">
        <w:rPr>
          <w:rFonts w:ascii="Helvetica" w:eastAsia="Times New Roman" w:hAnsi="Helvetica" w:cs="Helvetica"/>
          <w:color w:val="FF0000"/>
          <w:sz w:val="21"/>
          <w:szCs w:val="21"/>
        </w:rPr>
        <w:t>condensate</w:t>
      </w:r>
      <w:r w:rsidRPr="00893338">
        <w:rPr>
          <w:rFonts w:ascii="Helvetica" w:eastAsia="Times New Roman" w:hAnsi="Helvetica" w:cs="Helvetica"/>
          <w:color w:val="111111"/>
          <w:sz w:val="21"/>
          <w:szCs w:val="21"/>
        </w:rPr>
        <w:t xml:space="preserve"> </w:t>
      </w:r>
      <w:proofErr w:type="spellStart"/>
      <w:r w:rsidRPr="00893338">
        <w:rPr>
          <w:rFonts w:ascii="Helvetica" w:eastAsia="Times New Roman" w:hAnsi="Helvetica" w:cs="Helvetica"/>
          <w:color w:val="111111"/>
          <w:sz w:val="21"/>
          <w:szCs w:val="21"/>
        </w:rPr>
        <w:t>pH.</w:t>
      </w:r>
      <w:proofErr w:type="spellEnd"/>
    </w:p>
    <w:p w:rsidR="0091031F" w:rsidRDefault="0091031F" w:rsidP="00893338">
      <w:pPr>
        <w:spacing w:line="480" w:lineRule="auto"/>
      </w:pPr>
    </w:p>
    <w:sectPr w:rsidR="0091031F" w:rsidSect="00910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93338"/>
    <w:rsid w:val="00797DC5"/>
    <w:rsid w:val="00893338"/>
    <w:rsid w:val="00910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31F"/>
  </w:style>
  <w:style w:type="paragraph" w:styleId="Heading5">
    <w:name w:val="heading 5"/>
    <w:basedOn w:val="Normal"/>
    <w:link w:val="Heading5Char"/>
    <w:uiPriority w:val="9"/>
    <w:qFormat/>
    <w:rsid w:val="008933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9333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0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wks</dc:creator>
  <cp:lastModifiedBy>wks</cp:lastModifiedBy>
  <cp:revision>1</cp:revision>
  <dcterms:created xsi:type="dcterms:W3CDTF">2023-02-28T22:04:00Z</dcterms:created>
  <dcterms:modified xsi:type="dcterms:W3CDTF">2023-03-01T01:20:00Z</dcterms:modified>
</cp:coreProperties>
</file>